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华文仿宋" w:hAnsi="华文仿宋" w:eastAsia="华文仿宋"/>
          <w:b/>
          <w:color w:val="FF0000"/>
          <w:sz w:val="84"/>
          <w:szCs w:val="84"/>
        </w:rPr>
      </w:pPr>
      <w:r>
        <w:rPr>
          <w:rFonts w:ascii="华文仿宋" w:hAnsi="华文仿宋" w:eastAsia="华文仿宋"/>
          <w:b/>
          <w:color w:val="FF0000"/>
          <w:sz w:val="112"/>
          <w:szCs w:val="112"/>
        </w:rPr>
        <w:t>中国纸业网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hint="default" w:ascii="华文仿宋" w:hAnsi="华文仿宋" w:eastAsia="华文仿宋"/>
          <w:b/>
          <w:color w:val="FF0000"/>
          <w:sz w:val="72"/>
          <w:szCs w:val="72"/>
          <w:lang w:val="en-US" w:eastAsia="zh-CN"/>
        </w:rPr>
      </w:pPr>
      <w:r>
        <w:rPr>
          <w:rFonts w:hint="eastAsia" w:ascii="华文仿宋" w:hAnsi="华文仿宋" w:eastAsia="华文仿宋"/>
          <w:b/>
          <w:color w:val="FF0000"/>
          <w:sz w:val="24"/>
          <w:szCs w:val="24"/>
          <w:lang w:val="en-US" w:eastAsia="zh-CN"/>
        </w:rPr>
        <w:t>中纸字【2019】01号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ascii="华文仿宋" w:hAnsi="华文仿宋" w:eastAsia="华文仿宋"/>
          <w:b/>
          <w:sz w:val="36"/>
          <w:szCs w:val="36"/>
        </w:rPr>
      </w:pPr>
      <w:r>
        <w:rPr>
          <w:rFonts w:ascii="华文仿宋" w:hAnsi="华文仿宋" w:eastAsia="华文仿宋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146050</wp:posOffset>
                </wp:positionV>
                <wp:extent cx="5494020" cy="0"/>
                <wp:effectExtent l="0" t="19050" r="11430" b="1905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4020" cy="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4.55pt;margin-top:11.5pt;height:0pt;width:432.6pt;z-index:251658240;mso-width-relative:page;mso-height-relative:page;" filled="f" stroked="t" coordsize="21600,21600" o:gfxdata="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yHEyPdYAAAAHAQAADwAAAAAA&#10;AAABACAAAAAiAAAAZHJzL2Rvd25yZXYueG1sUEsBAhQAFAAAAAgAh07iQBJ7K2ncAQAAlgMAAA4A&#10;AAAAAAAAAQAgAAAAJQEAAGRycy9lMm9Eb2MueG1sUEsFBgAAAAAGAAYAWQEAAHMFAAAAAA==&#10;"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100" w:afterAutospacing="1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2018年度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造纸行业优秀服务商</w:t>
      </w:r>
      <w:r>
        <w:rPr>
          <w:rFonts w:hint="eastAsia" w:ascii="仿宋" w:hAnsi="仿宋" w:cs="仿宋"/>
          <w:b/>
          <w:sz w:val="32"/>
          <w:szCs w:val="32"/>
          <w:lang w:val="en-US" w:eastAsia="zh-CN"/>
        </w:rPr>
        <w:t>参评</w:t>
      </w:r>
      <w:r>
        <w:rPr>
          <w:rFonts w:hint="eastAsia" w:ascii="仿宋" w:hAnsi="仿宋" w:eastAsia="仿宋" w:cs="仿宋"/>
          <w:b/>
          <w:sz w:val="32"/>
          <w:szCs w:val="32"/>
        </w:rPr>
        <w:t>表</w:t>
      </w:r>
    </w:p>
    <w:tbl>
      <w:tblPr>
        <w:tblStyle w:val="6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5"/>
        <w:gridCol w:w="1020"/>
        <w:gridCol w:w="557"/>
        <w:gridCol w:w="1578"/>
        <w:gridCol w:w="36"/>
        <w:gridCol w:w="154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789" w:type="dxa"/>
            <w:gridSpan w:val="7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2018年度</w:t>
            </w: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造纸行业优秀服务商</w:t>
            </w:r>
            <w:r>
              <w:rPr>
                <w:rFonts w:hint="eastAsia" w:ascii="仿宋" w:hAnsi="仿宋" w:cs="仿宋"/>
                <w:b/>
                <w:sz w:val="32"/>
                <w:szCs w:val="32"/>
                <w:lang w:val="en-US" w:eastAsia="zh-CN"/>
              </w:rPr>
              <w:t>参评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789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参选</w:t>
            </w:r>
            <w:r>
              <w:rPr>
                <w:rFonts w:hint="eastAsia" w:ascii="仿宋" w:hAnsi="仿宋" w:cs="仿宋"/>
                <w:b/>
                <w:sz w:val="32"/>
                <w:szCs w:val="32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公司名称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注册资本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企业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主营业务</w:t>
            </w:r>
          </w:p>
        </w:tc>
        <w:tc>
          <w:tcPr>
            <w:tcW w:w="473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联系人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联系方式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企业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邮箱</w:t>
            </w:r>
          </w:p>
        </w:tc>
        <w:tc>
          <w:tcPr>
            <w:tcW w:w="473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789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参选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技术信息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33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公司简介</w:t>
            </w:r>
          </w:p>
        </w:tc>
        <w:tc>
          <w:tcPr>
            <w:tcW w:w="541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节能降耗领域优势技术</w:t>
            </w:r>
          </w:p>
        </w:tc>
        <w:tc>
          <w:tcPr>
            <w:tcW w:w="541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节能降耗领域取得突破或成绩</w:t>
            </w:r>
          </w:p>
        </w:tc>
        <w:tc>
          <w:tcPr>
            <w:tcW w:w="541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在绿色造纸方面的愿景</w:t>
            </w:r>
          </w:p>
        </w:tc>
        <w:tc>
          <w:tcPr>
            <w:tcW w:w="541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33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单位盖章或签名</w:t>
            </w:r>
          </w:p>
        </w:tc>
        <w:tc>
          <w:tcPr>
            <w:tcW w:w="5414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    月     日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cs="仿宋"/>
          <w:sz w:val="32"/>
          <w:szCs w:val="32"/>
          <w:lang w:val="en-US" w:eastAsia="zh-CN"/>
        </w:rPr>
        <w:t xml:space="preserve">* </w:t>
      </w:r>
      <w:r>
        <w:rPr>
          <w:rFonts w:hint="eastAsia" w:ascii="仿宋" w:hAnsi="仿宋" w:cs="仿宋"/>
          <w:b/>
          <w:bCs/>
          <w:sz w:val="32"/>
          <w:szCs w:val="32"/>
          <w:lang w:val="en-US" w:eastAsia="zh-CN"/>
        </w:rPr>
        <w:t>备注：企业点击参评表进行填报，参评材料可附开展环保活动的图片、视频资料等，所有图片、视频均要注文字说明。认真填写完成后请用A4纸打印，并加盖公章或签名，请将加盖公章（非境外企业）的推荐表、</w:t>
      </w:r>
      <w:bookmarkStart w:id="0" w:name="_GoBack"/>
      <w:bookmarkEnd w:id="0"/>
      <w:r>
        <w:rPr>
          <w:rFonts w:hint="eastAsia" w:ascii="仿宋" w:hAnsi="仿宋" w:cs="仿宋"/>
          <w:b/>
          <w:bCs/>
          <w:sz w:val="32"/>
          <w:szCs w:val="32"/>
          <w:lang w:val="en-US" w:eastAsia="zh-CN"/>
        </w:rPr>
        <w:t>PDF格式上传、评选标准细则结合相应证明拍照或扫描后，点击提交按钮完成申报。</w:t>
      </w:r>
    </w:p>
    <w:p>
      <w:pPr>
        <w:rPr>
          <w:rFonts w:hint="eastAsia" w:ascii="仿宋" w:hAnsi="仿宋" w:cs="仿宋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“2018年度造纸行业优秀服务商”评选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标准细则</w:t>
      </w:r>
    </w:p>
    <w:tbl>
      <w:tblPr>
        <w:tblStyle w:val="7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3"/>
        <w:gridCol w:w="1620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指标项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  <w:tc>
          <w:tcPr>
            <w:tcW w:w="173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3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公司是否有完整的责任制度及管理流程</w:t>
            </w:r>
          </w:p>
        </w:tc>
        <w:tc>
          <w:tcPr>
            <w:tcW w:w="162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37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3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环保是否有企业最高管理层的参与</w:t>
            </w:r>
          </w:p>
        </w:tc>
        <w:tc>
          <w:tcPr>
            <w:tcW w:w="162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37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3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公司是否有侵犯知识产权的行为</w:t>
            </w:r>
          </w:p>
        </w:tc>
        <w:tc>
          <w:tcPr>
            <w:tcW w:w="162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37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703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公司是否有相应的环保机制</w:t>
            </w:r>
          </w:p>
        </w:tc>
        <w:tc>
          <w:tcPr>
            <w:tcW w:w="162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37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3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是否有促进价值链的环保落实机制</w:t>
            </w:r>
          </w:p>
        </w:tc>
        <w:tc>
          <w:tcPr>
            <w:tcW w:w="162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37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3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企业内部是否有合规体系建设</w:t>
            </w:r>
          </w:p>
        </w:tc>
        <w:tc>
          <w:tcPr>
            <w:tcW w:w="162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37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3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是否有重大消费者投诉事件</w:t>
            </w:r>
          </w:p>
        </w:tc>
        <w:tc>
          <w:tcPr>
            <w:tcW w:w="162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37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3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是否存在产品与服务虚假宣传</w:t>
            </w:r>
          </w:p>
        </w:tc>
        <w:tc>
          <w:tcPr>
            <w:tcW w:w="162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37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3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是否发生过严重的安全生产责任事故</w:t>
            </w:r>
          </w:p>
        </w:tc>
        <w:tc>
          <w:tcPr>
            <w:tcW w:w="162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37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3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是否因违反消费者权益法规而受到监管部门处罚</w:t>
            </w:r>
          </w:p>
        </w:tc>
        <w:tc>
          <w:tcPr>
            <w:tcW w:w="162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37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3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是否建立产品与服务的可持续评估体系</w:t>
            </w:r>
          </w:p>
        </w:tc>
        <w:tc>
          <w:tcPr>
            <w:tcW w:w="162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37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3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是否有过排放超标记录</w:t>
            </w:r>
          </w:p>
        </w:tc>
        <w:tc>
          <w:tcPr>
            <w:tcW w:w="162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37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3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是否曾因违反环境法规而受到国家监管部门处罚</w:t>
            </w:r>
          </w:p>
        </w:tc>
        <w:tc>
          <w:tcPr>
            <w:tcW w:w="162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37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3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是否通过产品的环保认证（如ISO14001等）</w:t>
            </w:r>
          </w:p>
        </w:tc>
        <w:tc>
          <w:tcPr>
            <w:tcW w:w="162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37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3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是否接受环境影响的第三方评估</w:t>
            </w:r>
          </w:p>
        </w:tc>
        <w:tc>
          <w:tcPr>
            <w:tcW w:w="162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37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3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是否对供应商进行环境影响评估</w:t>
            </w:r>
          </w:p>
        </w:tc>
        <w:tc>
          <w:tcPr>
            <w:tcW w:w="162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37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3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是否制订与循环经济、绿色产业相关的计划并落实</w:t>
            </w:r>
          </w:p>
        </w:tc>
        <w:tc>
          <w:tcPr>
            <w:tcW w:w="162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37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3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是否建立环境责任的信息透明制度</w:t>
            </w:r>
          </w:p>
        </w:tc>
        <w:tc>
          <w:tcPr>
            <w:tcW w:w="162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37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3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是否制定了针对核心环境要素的治理机制并落实</w:t>
            </w:r>
          </w:p>
        </w:tc>
        <w:tc>
          <w:tcPr>
            <w:tcW w:w="162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37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3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是否有绿色办公相关规定及落实</w:t>
            </w:r>
          </w:p>
        </w:tc>
        <w:tc>
          <w:tcPr>
            <w:tcW w:w="162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37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3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是否制订环境责任目标并建立相应的管理体系</w:t>
            </w:r>
          </w:p>
        </w:tc>
        <w:tc>
          <w:tcPr>
            <w:tcW w:w="162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37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3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是否存在违反劳动法的行为（如足额缴纳社保，劳资纠纷）</w:t>
            </w:r>
          </w:p>
        </w:tc>
        <w:tc>
          <w:tcPr>
            <w:tcW w:w="162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37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3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是否有建立鼓励员工参与企业治理的机制</w:t>
            </w:r>
          </w:p>
        </w:tc>
        <w:tc>
          <w:tcPr>
            <w:tcW w:w="162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37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3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是否通过职业安全管理系统认证</w:t>
            </w:r>
          </w:p>
        </w:tc>
        <w:tc>
          <w:tcPr>
            <w:tcW w:w="1620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37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8" w:header="851" w:footer="992" w:gutter="0"/>
      <w:pgNumType w:fmt="decimal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13155689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13155689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1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29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97"/>
    <w:rsid w:val="00074F1B"/>
    <w:rsid w:val="000A0DEB"/>
    <w:rsid w:val="000C76ED"/>
    <w:rsid w:val="001334D1"/>
    <w:rsid w:val="00200BC4"/>
    <w:rsid w:val="00220297"/>
    <w:rsid w:val="00246E35"/>
    <w:rsid w:val="00293D26"/>
    <w:rsid w:val="00336463"/>
    <w:rsid w:val="003C1D49"/>
    <w:rsid w:val="0044191D"/>
    <w:rsid w:val="004A2DDC"/>
    <w:rsid w:val="004B729A"/>
    <w:rsid w:val="004C0C22"/>
    <w:rsid w:val="004D4AAE"/>
    <w:rsid w:val="004E2404"/>
    <w:rsid w:val="004E4461"/>
    <w:rsid w:val="00537CB5"/>
    <w:rsid w:val="005E77DA"/>
    <w:rsid w:val="006739D5"/>
    <w:rsid w:val="006A2906"/>
    <w:rsid w:val="006E08EB"/>
    <w:rsid w:val="006E2B72"/>
    <w:rsid w:val="00716BD5"/>
    <w:rsid w:val="007E2360"/>
    <w:rsid w:val="00811AC4"/>
    <w:rsid w:val="008326AF"/>
    <w:rsid w:val="00860C8B"/>
    <w:rsid w:val="008A6469"/>
    <w:rsid w:val="008E0CC7"/>
    <w:rsid w:val="008E1722"/>
    <w:rsid w:val="009178A4"/>
    <w:rsid w:val="009F5BC0"/>
    <w:rsid w:val="00A23134"/>
    <w:rsid w:val="00A25215"/>
    <w:rsid w:val="00A43801"/>
    <w:rsid w:val="00A86A4C"/>
    <w:rsid w:val="00AE2AFB"/>
    <w:rsid w:val="00B970E6"/>
    <w:rsid w:val="00C33697"/>
    <w:rsid w:val="00C703D2"/>
    <w:rsid w:val="00CC56D5"/>
    <w:rsid w:val="00D26000"/>
    <w:rsid w:val="00D35764"/>
    <w:rsid w:val="00D6072C"/>
    <w:rsid w:val="00DF79A1"/>
    <w:rsid w:val="00E40EA6"/>
    <w:rsid w:val="00E975F6"/>
    <w:rsid w:val="00EB3A73"/>
    <w:rsid w:val="00EE09F6"/>
    <w:rsid w:val="00F87E39"/>
    <w:rsid w:val="00FF533B"/>
    <w:rsid w:val="017E5E45"/>
    <w:rsid w:val="041D685C"/>
    <w:rsid w:val="06362614"/>
    <w:rsid w:val="0A217588"/>
    <w:rsid w:val="0B61722A"/>
    <w:rsid w:val="12783987"/>
    <w:rsid w:val="14CB41B7"/>
    <w:rsid w:val="1AF53931"/>
    <w:rsid w:val="1BB500D2"/>
    <w:rsid w:val="246E2B2A"/>
    <w:rsid w:val="253962D8"/>
    <w:rsid w:val="26B56DC0"/>
    <w:rsid w:val="28A37C24"/>
    <w:rsid w:val="33616E6A"/>
    <w:rsid w:val="33922AC1"/>
    <w:rsid w:val="36862F88"/>
    <w:rsid w:val="37240BD2"/>
    <w:rsid w:val="3D606270"/>
    <w:rsid w:val="46AD3F70"/>
    <w:rsid w:val="473470DC"/>
    <w:rsid w:val="47D9695E"/>
    <w:rsid w:val="4AE11964"/>
    <w:rsid w:val="50550912"/>
    <w:rsid w:val="50E92722"/>
    <w:rsid w:val="576B599E"/>
    <w:rsid w:val="58AE70CA"/>
    <w:rsid w:val="5AF10BED"/>
    <w:rsid w:val="646252B4"/>
    <w:rsid w:val="65AF0AFC"/>
    <w:rsid w:val="677D4C1A"/>
    <w:rsid w:val="6CFD551C"/>
    <w:rsid w:val="70B00FB0"/>
    <w:rsid w:val="76D81A3E"/>
    <w:rsid w:val="7FC0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rFonts w:eastAsia="宋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4EE20E-BED3-4BDE-866B-EE7976A0EB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1483</Words>
  <Characters>1611</Characters>
  <Lines>5</Lines>
  <Paragraphs>1</Paragraphs>
  <TotalTime>2</TotalTime>
  <ScaleCrop>false</ScaleCrop>
  <LinksUpToDate>false</LinksUpToDate>
  <CharactersWithSpaces>1672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2019-01-17T07:01:00Z</dcterms:created>
  <dc:creator>User</dc:creator>
  <cp:lastModifiedBy>愫暮</cp:lastModifiedBy>
  <dcterms:modified xsi:type="dcterms:W3CDTF">2019-04-16T01:55:11Z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